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762" w:rsidRPr="005D35B3" w:rsidRDefault="00BB2762" w:rsidP="00BB2762">
      <w:pPr>
        <w:pStyle w:val="Title"/>
        <w:rPr>
          <w:rFonts w:asciiTheme="minorHAnsi" w:hAnsiTheme="minorHAnsi" w:cstheme="minorHAnsi"/>
          <w:b w:val="0"/>
          <w:sz w:val="22"/>
          <w:szCs w:val="22"/>
        </w:rPr>
      </w:pPr>
      <w:r w:rsidRPr="005D35B3">
        <w:rPr>
          <w:rFonts w:asciiTheme="minorHAnsi" w:hAnsiTheme="minorHAnsi" w:cstheme="minorHAnsi"/>
          <w:b w:val="0"/>
          <w:sz w:val="22"/>
          <w:szCs w:val="22"/>
        </w:rPr>
        <w:t>News Advisory</w:t>
      </w:r>
    </w:p>
    <w:p w:rsidR="00BB2762" w:rsidRPr="005D35B3" w:rsidRDefault="00BB2762" w:rsidP="00BB2762">
      <w:pPr>
        <w:pStyle w:val="Title"/>
        <w:jc w:val="left"/>
        <w:rPr>
          <w:rFonts w:asciiTheme="minorHAnsi" w:hAnsiTheme="minorHAnsi" w:cstheme="minorHAnsi"/>
          <w:sz w:val="22"/>
          <w:szCs w:val="22"/>
        </w:rPr>
      </w:pPr>
    </w:p>
    <w:p w:rsidR="005D35B3" w:rsidRDefault="00BB2762" w:rsidP="00BB2762">
      <w:pPr>
        <w:rPr>
          <w:rFonts w:asciiTheme="minorHAnsi" w:hAnsiTheme="minorHAnsi" w:cstheme="minorHAnsi"/>
          <w:sz w:val="22"/>
          <w:szCs w:val="22"/>
        </w:rPr>
      </w:pPr>
      <w:r w:rsidRPr="005D35B3">
        <w:rPr>
          <w:rFonts w:asciiTheme="minorHAnsi" w:hAnsiTheme="minorHAnsi" w:cstheme="minorHAnsi"/>
          <w:b/>
          <w:bCs/>
          <w:sz w:val="22"/>
          <w:szCs w:val="22"/>
        </w:rPr>
        <w:t>FROM:</w:t>
      </w:r>
      <w:r w:rsidR="005D35B3">
        <w:rPr>
          <w:rFonts w:asciiTheme="minorHAnsi" w:hAnsiTheme="minorHAnsi" w:cstheme="minorHAnsi"/>
          <w:sz w:val="22"/>
          <w:szCs w:val="22"/>
        </w:rPr>
        <w:t xml:space="preserve">  </w:t>
      </w:r>
      <w:r w:rsidRPr="005D35B3">
        <w:rPr>
          <w:rFonts w:asciiTheme="minorHAnsi" w:hAnsiTheme="minorHAnsi" w:cstheme="minorHAnsi"/>
          <w:sz w:val="22"/>
          <w:szCs w:val="22"/>
        </w:rPr>
        <w:t xml:space="preserve">Center for Conservation Biology, College of </w:t>
      </w:r>
      <w:r w:rsidR="005D35B3">
        <w:rPr>
          <w:rFonts w:asciiTheme="minorHAnsi" w:hAnsiTheme="minorHAnsi" w:cstheme="minorHAnsi"/>
          <w:sz w:val="22"/>
          <w:szCs w:val="22"/>
        </w:rPr>
        <w:t xml:space="preserve">William and Mary – Virginia </w:t>
      </w:r>
      <w:r w:rsidRPr="005D35B3">
        <w:rPr>
          <w:rFonts w:asciiTheme="minorHAnsi" w:hAnsiTheme="minorHAnsi" w:cstheme="minorHAnsi"/>
          <w:sz w:val="22"/>
          <w:szCs w:val="22"/>
        </w:rPr>
        <w:t xml:space="preserve">Commonwealth </w:t>
      </w:r>
    </w:p>
    <w:p w:rsidR="00BB2762" w:rsidRPr="005D35B3" w:rsidRDefault="00BB2762" w:rsidP="005D35B3">
      <w:pPr>
        <w:ind w:firstLine="720"/>
        <w:rPr>
          <w:rFonts w:asciiTheme="minorHAnsi" w:hAnsiTheme="minorHAnsi" w:cstheme="minorHAnsi"/>
          <w:sz w:val="22"/>
          <w:szCs w:val="22"/>
        </w:rPr>
      </w:pPr>
      <w:r w:rsidRPr="005D35B3">
        <w:rPr>
          <w:rFonts w:asciiTheme="minorHAnsi" w:hAnsiTheme="minorHAnsi" w:cstheme="minorHAnsi"/>
          <w:sz w:val="22"/>
          <w:szCs w:val="22"/>
        </w:rPr>
        <w:t>University</w:t>
      </w:r>
    </w:p>
    <w:p w:rsidR="00BB2762" w:rsidRPr="005D35B3" w:rsidRDefault="00BB2762" w:rsidP="00BB2762">
      <w:pPr>
        <w:rPr>
          <w:rFonts w:asciiTheme="minorHAnsi" w:hAnsiTheme="minorHAnsi" w:cstheme="minorHAnsi"/>
          <w:sz w:val="22"/>
          <w:szCs w:val="22"/>
        </w:rPr>
      </w:pPr>
      <w:r w:rsidRPr="005D35B3">
        <w:rPr>
          <w:rFonts w:asciiTheme="minorHAnsi" w:hAnsiTheme="minorHAnsi" w:cstheme="minorHAnsi"/>
          <w:sz w:val="22"/>
          <w:szCs w:val="22"/>
        </w:rPr>
        <w:tab/>
      </w:r>
      <w:r w:rsidRPr="005D35B3">
        <w:rPr>
          <w:rFonts w:asciiTheme="minorHAnsi" w:hAnsiTheme="minorHAnsi" w:cstheme="minorHAnsi"/>
          <w:sz w:val="22"/>
          <w:szCs w:val="22"/>
        </w:rPr>
        <w:tab/>
      </w:r>
    </w:p>
    <w:p w:rsidR="00BB2762" w:rsidRPr="005D35B3" w:rsidRDefault="00BB2762" w:rsidP="00BB2762">
      <w:pPr>
        <w:rPr>
          <w:rFonts w:asciiTheme="minorHAnsi" w:hAnsiTheme="minorHAnsi" w:cstheme="minorHAnsi"/>
          <w:sz w:val="22"/>
          <w:szCs w:val="22"/>
        </w:rPr>
      </w:pPr>
    </w:p>
    <w:p w:rsidR="00BB2762" w:rsidRPr="005D35B3" w:rsidRDefault="00BB2762" w:rsidP="00BB2762">
      <w:pPr>
        <w:rPr>
          <w:rFonts w:asciiTheme="minorHAnsi" w:hAnsiTheme="minorHAnsi" w:cstheme="minorHAnsi"/>
          <w:sz w:val="22"/>
          <w:szCs w:val="22"/>
        </w:rPr>
      </w:pPr>
      <w:r w:rsidRPr="005D35B3">
        <w:rPr>
          <w:rFonts w:asciiTheme="minorHAnsi" w:hAnsiTheme="minorHAnsi" w:cstheme="minorHAnsi"/>
          <w:b/>
          <w:bCs/>
          <w:sz w:val="22"/>
          <w:szCs w:val="22"/>
        </w:rPr>
        <w:t>FOR IMMEDIATE RELEASE:</w:t>
      </w:r>
      <w:r w:rsidRPr="005D35B3">
        <w:rPr>
          <w:rFonts w:asciiTheme="minorHAnsi" w:hAnsiTheme="minorHAnsi" w:cstheme="minorHAnsi"/>
          <w:sz w:val="22"/>
          <w:szCs w:val="22"/>
        </w:rPr>
        <w:t xml:space="preserve">  13 August, 2012</w:t>
      </w:r>
    </w:p>
    <w:p w:rsidR="00BB2762" w:rsidRPr="005D35B3" w:rsidRDefault="00BB2762" w:rsidP="00BB2762">
      <w:pPr>
        <w:rPr>
          <w:rFonts w:asciiTheme="minorHAnsi" w:hAnsiTheme="minorHAnsi" w:cstheme="minorHAnsi"/>
          <w:sz w:val="22"/>
          <w:szCs w:val="22"/>
        </w:rPr>
      </w:pPr>
    </w:p>
    <w:p w:rsidR="00BB2762" w:rsidRPr="005D35B3" w:rsidRDefault="00BB2762" w:rsidP="00BB2762">
      <w:pPr>
        <w:rPr>
          <w:rFonts w:asciiTheme="minorHAnsi" w:hAnsiTheme="minorHAnsi" w:cstheme="minorHAnsi"/>
          <w:sz w:val="22"/>
          <w:szCs w:val="22"/>
        </w:rPr>
      </w:pPr>
      <w:r w:rsidRPr="005D35B3">
        <w:rPr>
          <w:rFonts w:asciiTheme="minorHAnsi" w:hAnsiTheme="minorHAnsi" w:cstheme="minorHAnsi"/>
          <w:b/>
          <w:bCs/>
          <w:sz w:val="22"/>
          <w:szCs w:val="22"/>
        </w:rPr>
        <w:t>MEDIA CONTACTS:</w:t>
      </w:r>
      <w:r w:rsidRPr="005D35B3">
        <w:rPr>
          <w:rFonts w:asciiTheme="minorHAnsi" w:hAnsiTheme="minorHAnsi" w:cstheme="minorHAnsi"/>
          <w:sz w:val="22"/>
          <w:szCs w:val="22"/>
        </w:rPr>
        <w:tab/>
      </w:r>
      <w:r w:rsidRPr="005D35B3">
        <w:rPr>
          <w:rFonts w:asciiTheme="minorHAnsi" w:hAnsiTheme="minorHAnsi" w:cstheme="minorHAnsi"/>
          <w:b/>
          <w:sz w:val="22"/>
          <w:szCs w:val="22"/>
        </w:rPr>
        <w:t>Dr. Bryan D. Watts, Director</w:t>
      </w:r>
    </w:p>
    <w:p w:rsidR="00BB2762" w:rsidRPr="005D35B3" w:rsidRDefault="00341FFE" w:rsidP="005D35B3">
      <w:pPr>
        <w:ind w:left="1440" w:firstLine="720"/>
        <w:rPr>
          <w:rFonts w:asciiTheme="minorHAnsi" w:hAnsiTheme="minorHAnsi" w:cstheme="minorHAnsi"/>
          <w:sz w:val="22"/>
          <w:szCs w:val="22"/>
        </w:rPr>
      </w:pPr>
      <w:hyperlink r:id="rId5" w:history="1">
        <w:r w:rsidR="00BB2762" w:rsidRPr="005D35B3">
          <w:rPr>
            <w:rStyle w:val="Hyperlink"/>
            <w:rFonts w:asciiTheme="minorHAnsi" w:hAnsiTheme="minorHAnsi" w:cstheme="minorHAnsi"/>
            <w:sz w:val="22"/>
            <w:szCs w:val="22"/>
          </w:rPr>
          <w:t>bdwatt@wm.edu</w:t>
        </w:r>
      </w:hyperlink>
    </w:p>
    <w:p w:rsidR="00BB2762" w:rsidRPr="005D35B3" w:rsidRDefault="005D35B3" w:rsidP="00BB2762">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BB2762" w:rsidRPr="005D35B3">
        <w:rPr>
          <w:rFonts w:asciiTheme="minorHAnsi" w:hAnsiTheme="minorHAnsi" w:cstheme="minorHAnsi"/>
          <w:sz w:val="22"/>
          <w:szCs w:val="22"/>
        </w:rPr>
        <w:t>(757) 221-2247 office</w:t>
      </w:r>
    </w:p>
    <w:p w:rsidR="00BB2762" w:rsidRPr="005D35B3" w:rsidRDefault="005D35B3" w:rsidP="00BB2762">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BB2762" w:rsidRPr="005D35B3">
        <w:rPr>
          <w:rFonts w:asciiTheme="minorHAnsi" w:hAnsiTheme="minorHAnsi" w:cstheme="minorHAnsi"/>
          <w:sz w:val="22"/>
          <w:szCs w:val="22"/>
        </w:rPr>
        <w:t>(757) 272-4492 cell</w:t>
      </w:r>
    </w:p>
    <w:p w:rsidR="00BB2762" w:rsidRPr="005D35B3" w:rsidRDefault="005D35B3" w:rsidP="00BB2762">
      <w:pPr>
        <w:rPr>
          <w:rFonts w:asciiTheme="minorHAnsi" w:hAnsiTheme="minorHAnsi" w:cstheme="minorHAnsi"/>
          <w:b/>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BB2762" w:rsidRPr="005D35B3">
        <w:rPr>
          <w:rFonts w:asciiTheme="minorHAnsi" w:hAnsiTheme="minorHAnsi" w:cstheme="minorHAnsi"/>
          <w:b/>
          <w:sz w:val="22"/>
          <w:szCs w:val="22"/>
        </w:rPr>
        <w:t>Fletcher M. Smith, Biologist</w:t>
      </w:r>
    </w:p>
    <w:p w:rsidR="00BB2762" w:rsidRPr="005D35B3" w:rsidRDefault="00341FFE" w:rsidP="005D35B3">
      <w:pPr>
        <w:ind w:left="1440" w:firstLine="720"/>
        <w:rPr>
          <w:rFonts w:asciiTheme="minorHAnsi" w:hAnsiTheme="minorHAnsi" w:cstheme="minorHAnsi"/>
          <w:sz w:val="22"/>
          <w:szCs w:val="22"/>
        </w:rPr>
      </w:pPr>
      <w:hyperlink r:id="rId6" w:history="1">
        <w:r w:rsidR="00BB2762" w:rsidRPr="005D35B3">
          <w:rPr>
            <w:rStyle w:val="Hyperlink"/>
            <w:rFonts w:asciiTheme="minorHAnsi" w:hAnsiTheme="minorHAnsi" w:cstheme="minorHAnsi"/>
            <w:sz w:val="22"/>
            <w:szCs w:val="22"/>
          </w:rPr>
          <w:t>fmsmit@wm.edu</w:t>
        </w:r>
      </w:hyperlink>
    </w:p>
    <w:p w:rsidR="00BB2762" w:rsidRPr="005D35B3" w:rsidRDefault="00BB2762" w:rsidP="005D35B3">
      <w:pPr>
        <w:ind w:left="1440" w:firstLine="720"/>
        <w:rPr>
          <w:rFonts w:asciiTheme="minorHAnsi" w:hAnsiTheme="minorHAnsi" w:cstheme="minorHAnsi"/>
          <w:sz w:val="22"/>
          <w:szCs w:val="22"/>
        </w:rPr>
      </w:pPr>
      <w:r w:rsidRPr="005D35B3">
        <w:rPr>
          <w:rFonts w:asciiTheme="minorHAnsi" w:hAnsiTheme="minorHAnsi" w:cstheme="minorHAnsi"/>
          <w:sz w:val="22"/>
          <w:szCs w:val="22"/>
        </w:rPr>
        <w:t>(757) 221-1617 office</w:t>
      </w:r>
    </w:p>
    <w:p w:rsidR="00BB2762" w:rsidRPr="005D35B3" w:rsidRDefault="00BB2762" w:rsidP="005D35B3">
      <w:pPr>
        <w:ind w:left="1440" w:firstLine="720"/>
        <w:rPr>
          <w:rFonts w:asciiTheme="minorHAnsi" w:hAnsiTheme="minorHAnsi" w:cstheme="minorHAnsi"/>
          <w:sz w:val="22"/>
          <w:szCs w:val="22"/>
        </w:rPr>
      </w:pPr>
      <w:r w:rsidRPr="005D35B3">
        <w:rPr>
          <w:rFonts w:asciiTheme="minorHAnsi" w:hAnsiTheme="minorHAnsi" w:cstheme="minorHAnsi"/>
          <w:sz w:val="22"/>
          <w:szCs w:val="22"/>
        </w:rPr>
        <w:t>(757) 678-6915</w:t>
      </w:r>
    </w:p>
    <w:p w:rsidR="00BB2762" w:rsidRPr="005D35B3" w:rsidRDefault="005D35B3" w:rsidP="00BB2762">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BB2762" w:rsidRPr="005D35B3">
        <w:rPr>
          <w:rFonts w:asciiTheme="minorHAnsi" w:hAnsiTheme="minorHAnsi" w:cstheme="minorHAnsi"/>
          <w:sz w:val="22"/>
          <w:szCs w:val="22"/>
        </w:rPr>
        <w:t>Center for Conservation Biology</w:t>
      </w:r>
    </w:p>
    <w:p w:rsidR="00BB2762" w:rsidRPr="005D35B3" w:rsidRDefault="005D35B3" w:rsidP="00BB2762">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BB2762" w:rsidRPr="005D35B3">
        <w:rPr>
          <w:rFonts w:asciiTheme="minorHAnsi" w:hAnsiTheme="minorHAnsi" w:cstheme="minorHAnsi"/>
          <w:sz w:val="22"/>
          <w:szCs w:val="22"/>
        </w:rPr>
        <w:t>College of William and Mary</w:t>
      </w:r>
    </w:p>
    <w:p w:rsidR="00BB2762" w:rsidRPr="005D35B3" w:rsidRDefault="00BB2762" w:rsidP="00BB2762">
      <w:pPr>
        <w:rPr>
          <w:rFonts w:asciiTheme="minorHAnsi" w:hAnsiTheme="minorHAnsi" w:cstheme="minorHAnsi"/>
          <w:sz w:val="22"/>
          <w:szCs w:val="22"/>
        </w:rPr>
      </w:pPr>
      <w:r w:rsidRPr="005D35B3">
        <w:rPr>
          <w:rFonts w:asciiTheme="minorHAnsi" w:hAnsiTheme="minorHAnsi" w:cstheme="minorHAnsi"/>
          <w:sz w:val="22"/>
          <w:szCs w:val="22"/>
        </w:rPr>
        <w:tab/>
      </w:r>
      <w:r w:rsidRPr="005D35B3">
        <w:rPr>
          <w:rFonts w:asciiTheme="minorHAnsi" w:hAnsiTheme="minorHAnsi" w:cstheme="minorHAnsi"/>
          <w:sz w:val="22"/>
          <w:szCs w:val="22"/>
        </w:rPr>
        <w:tab/>
      </w:r>
      <w:r w:rsidRPr="005D35B3">
        <w:rPr>
          <w:rFonts w:asciiTheme="minorHAnsi" w:hAnsiTheme="minorHAnsi" w:cstheme="minorHAnsi"/>
          <w:sz w:val="22"/>
          <w:szCs w:val="22"/>
        </w:rPr>
        <w:tab/>
        <w:t>Virginia Commonwealth University</w:t>
      </w:r>
    </w:p>
    <w:p w:rsidR="00D37862" w:rsidRPr="005D35B3" w:rsidRDefault="00D37862" w:rsidP="00BB2762">
      <w:pPr>
        <w:rPr>
          <w:rFonts w:asciiTheme="minorHAnsi" w:hAnsiTheme="minorHAnsi" w:cstheme="minorHAnsi"/>
          <w:sz w:val="22"/>
          <w:szCs w:val="22"/>
        </w:rPr>
      </w:pPr>
    </w:p>
    <w:p w:rsidR="00BB2762" w:rsidRPr="005D35B3" w:rsidRDefault="00BB2762" w:rsidP="00BB2762">
      <w:pPr>
        <w:rPr>
          <w:rFonts w:asciiTheme="minorHAnsi" w:hAnsiTheme="minorHAnsi" w:cstheme="minorHAnsi"/>
          <w:b/>
          <w:sz w:val="22"/>
          <w:szCs w:val="22"/>
        </w:rPr>
      </w:pPr>
      <w:r w:rsidRPr="005D35B3">
        <w:rPr>
          <w:rFonts w:asciiTheme="minorHAnsi" w:hAnsiTheme="minorHAnsi" w:cstheme="minorHAnsi"/>
          <w:b/>
          <w:sz w:val="22"/>
          <w:szCs w:val="22"/>
        </w:rPr>
        <w:t>Brassy whimbrels</w:t>
      </w:r>
      <w:r w:rsidR="00D37862" w:rsidRPr="005D35B3">
        <w:rPr>
          <w:rFonts w:asciiTheme="minorHAnsi" w:hAnsiTheme="minorHAnsi" w:cstheme="minorHAnsi"/>
          <w:b/>
          <w:sz w:val="22"/>
          <w:szCs w:val="22"/>
        </w:rPr>
        <w:t xml:space="preserve"> fly more than 2,500 miles out to sea and through the heart of the Atlantic Ocean</w:t>
      </w:r>
      <w:r w:rsidR="001A35D1" w:rsidRPr="005D35B3">
        <w:rPr>
          <w:rFonts w:asciiTheme="minorHAnsi" w:hAnsiTheme="minorHAnsi" w:cstheme="minorHAnsi"/>
          <w:b/>
          <w:sz w:val="22"/>
          <w:szCs w:val="22"/>
        </w:rPr>
        <w:t xml:space="preserve"> completing a nonstop flight of 6 days</w:t>
      </w:r>
    </w:p>
    <w:p w:rsidR="00BB2762" w:rsidRPr="005D35B3" w:rsidRDefault="00BB2762" w:rsidP="00BB2762">
      <w:pPr>
        <w:rPr>
          <w:rFonts w:asciiTheme="minorHAnsi" w:hAnsiTheme="minorHAnsi" w:cstheme="minorHAnsi"/>
          <w:sz w:val="22"/>
          <w:szCs w:val="22"/>
        </w:rPr>
      </w:pPr>
    </w:p>
    <w:p w:rsidR="001A35D1" w:rsidRPr="005D35B3" w:rsidRDefault="00BB2762" w:rsidP="00BB2762">
      <w:pPr>
        <w:rPr>
          <w:rFonts w:asciiTheme="minorHAnsi" w:hAnsiTheme="minorHAnsi" w:cstheme="minorHAnsi"/>
          <w:sz w:val="22"/>
          <w:szCs w:val="22"/>
        </w:rPr>
      </w:pPr>
      <w:r w:rsidRPr="005D35B3">
        <w:rPr>
          <w:rFonts w:asciiTheme="minorHAnsi" w:hAnsiTheme="minorHAnsi" w:cstheme="minorHAnsi"/>
          <w:sz w:val="22"/>
          <w:szCs w:val="22"/>
        </w:rPr>
        <w:t xml:space="preserve">(Williamsburg, VA)---Scientists at the Center for Conservation Biology </w:t>
      </w:r>
      <w:r w:rsidR="008F6D0E" w:rsidRPr="005D35B3">
        <w:rPr>
          <w:rFonts w:asciiTheme="minorHAnsi" w:hAnsiTheme="minorHAnsi" w:cstheme="minorHAnsi"/>
          <w:sz w:val="22"/>
          <w:szCs w:val="22"/>
        </w:rPr>
        <w:t xml:space="preserve">(CCB) </w:t>
      </w:r>
      <w:r w:rsidR="00D37862" w:rsidRPr="005D35B3">
        <w:rPr>
          <w:rFonts w:asciiTheme="minorHAnsi" w:hAnsiTheme="minorHAnsi" w:cstheme="minorHAnsi"/>
          <w:sz w:val="22"/>
          <w:szCs w:val="22"/>
        </w:rPr>
        <w:t>have tracked 3 wh</w:t>
      </w:r>
      <w:r w:rsidR="00847132" w:rsidRPr="005D35B3">
        <w:rPr>
          <w:rFonts w:asciiTheme="minorHAnsi" w:hAnsiTheme="minorHAnsi" w:cstheme="minorHAnsi"/>
          <w:sz w:val="22"/>
          <w:szCs w:val="22"/>
        </w:rPr>
        <w:t xml:space="preserve">imbrels off the east coast of Canada to the northern shore of South America via </w:t>
      </w:r>
      <w:r w:rsidR="00675349" w:rsidRPr="005D35B3">
        <w:rPr>
          <w:rFonts w:asciiTheme="minorHAnsi" w:hAnsiTheme="minorHAnsi" w:cstheme="minorHAnsi"/>
          <w:sz w:val="22"/>
          <w:szCs w:val="22"/>
        </w:rPr>
        <w:t>a previously</w:t>
      </w:r>
      <w:r w:rsidR="00847132" w:rsidRPr="005D35B3">
        <w:rPr>
          <w:rFonts w:asciiTheme="minorHAnsi" w:hAnsiTheme="minorHAnsi" w:cstheme="minorHAnsi"/>
          <w:sz w:val="22"/>
          <w:szCs w:val="22"/>
        </w:rPr>
        <w:t xml:space="preserve"> unknown migration pathway over the open Atlantic Ocean.</w:t>
      </w:r>
      <w:r w:rsidR="00675349" w:rsidRPr="005D35B3">
        <w:rPr>
          <w:rFonts w:asciiTheme="minorHAnsi" w:hAnsiTheme="minorHAnsi" w:cstheme="minorHAnsi"/>
          <w:sz w:val="22"/>
          <w:szCs w:val="22"/>
        </w:rPr>
        <w:t xml:space="preserve">  </w:t>
      </w:r>
      <w:r w:rsidR="001A35D1" w:rsidRPr="005D35B3">
        <w:rPr>
          <w:rFonts w:asciiTheme="minorHAnsi" w:hAnsiTheme="minorHAnsi" w:cstheme="minorHAnsi"/>
          <w:sz w:val="22"/>
          <w:szCs w:val="22"/>
        </w:rPr>
        <w:t xml:space="preserve">The route passed through the center of the vast Atlantic at one point passing 1,000 miles closer to Africa than to North America and within 700 miles of the Cape Verde Islands.  </w:t>
      </w:r>
      <w:r w:rsidR="00710209" w:rsidRPr="005D35B3">
        <w:rPr>
          <w:rFonts w:asciiTheme="minorHAnsi" w:hAnsiTheme="minorHAnsi" w:cstheme="minorHAnsi"/>
          <w:sz w:val="22"/>
          <w:szCs w:val="22"/>
        </w:rPr>
        <w:t xml:space="preserve">The bird with the longest flight flew nonstop for 145 hours (6 days) covering </w:t>
      </w:r>
      <w:r w:rsidR="00E126E7" w:rsidRPr="005D35B3">
        <w:rPr>
          <w:rFonts w:asciiTheme="minorHAnsi" w:hAnsiTheme="minorHAnsi" w:cstheme="minorHAnsi"/>
          <w:sz w:val="22"/>
          <w:szCs w:val="22"/>
        </w:rPr>
        <w:t xml:space="preserve">a distance of </w:t>
      </w:r>
      <w:r w:rsidR="00710209" w:rsidRPr="005D35B3">
        <w:rPr>
          <w:rFonts w:asciiTheme="minorHAnsi" w:hAnsiTheme="minorHAnsi" w:cstheme="minorHAnsi"/>
          <w:sz w:val="22"/>
          <w:szCs w:val="22"/>
        </w:rPr>
        <w:t>7,000 kilometers (4,355 miles).</w:t>
      </w:r>
    </w:p>
    <w:p w:rsidR="00710209" w:rsidRPr="005D35B3" w:rsidRDefault="00710209" w:rsidP="00BB2762">
      <w:pPr>
        <w:rPr>
          <w:rFonts w:asciiTheme="minorHAnsi" w:hAnsiTheme="minorHAnsi" w:cstheme="minorHAnsi"/>
          <w:sz w:val="22"/>
          <w:szCs w:val="22"/>
        </w:rPr>
      </w:pPr>
    </w:p>
    <w:p w:rsidR="00710209" w:rsidRPr="005D35B3" w:rsidRDefault="00710209" w:rsidP="00BB2762">
      <w:pPr>
        <w:rPr>
          <w:rFonts w:asciiTheme="minorHAnsi" w:hAnsiTheme="minorHAnsi" w:cstheme="minorHAnsi"/>
          <w:sz w:val="22"/>
          <w:szCs w:val="22"/>
        </w:rPr>
      </w:pPr>
      <w:r w:rsidRPr="005D35B3">
        <w:rPr>
          <w:rFonts w:asciiTheme="minorHAnsi" w:hAnsiTheme="minorHAnsi" w:cstheme="minorHAnsi"/>
          <w:sz w:val="22"/>
          <w:szCs w:val="22"/>
        </w:rPr>
        <w:t xml:space="preserve">The three birds named Mackenzie, </w:t>
      </w:r>
      <w:proofErr w:type="spellStart"/>
      <w:r w:rsidRPr="005D35B3">
        <w:rPr>
          <w:rFonts w:asciiTheme="minorHAnsi" w:hAnsiTheme="minorHAnsi" w:cstheme="minorHAnsi"/>
          <w:sz w:val="22"/>
          <w:szCs w:val="22"/>
        </w:rPr>
        <w:t>Taglu</w:t>
      </w:r>
      <w:proofErr w:type="spellEnd"/>
      <w:r w:rsidRPr="005D35B3">
        <w:rPr>
          <w:rFonts w:asciiTheme="minorHAnsi" w:hAnsiTheme="minorHAnsi" w:cstheme="minorHAnsi"/>
          <w:sz w:val="22"/>
          <w:szCs w:val="22"/>
        </w:rPr>
        <w:t xml:space="preserve">, and </w:t>
      </w:r>
      <w:proofErr w:type="spellStart"/>
      <w:r w:rsidRPr="005D35B3">
        <w:rPr>
          <w:rFonts w:asciiTheme="minorHAnsi" w:hAnsiTheme="minorHAnsi" w:cstheme="minorHAnsi"/>
          <w:sz w:val="22"/>
          <w:szCs w:val="22"/>
        </w:rPr>
        <w:t>Akpik</w:t>
      </w:r>
      <w:proofErr w:type="spellEnd"/>
      <w:r w:rsidRPr="005D35B3">
        <w:rPr>
          <w:rFonts w:asciiTheme="minorHAnsi" w:hAnsiTheme="minorHAnsi" w:cstheme="minorHAnsi"/>
          <w:sz w:val="22"/>
          <w:szCs w:val="22"/>
        </w:rPr>
        <w:t xml:space="preserve"> were originally marked </w:t>
      </w:r>
      <w:r w:rsidR="008F6D0E" w:rsidRPr="005D35B3">
        <w:rPr>
          <w:rFonts w:asciiTheme="minorHAnsi" w:hAnsiTheme="minorHAnsi" w:cstheme="minorHAnsi"/>
          <w:sz w:val="22"/>
          <w:szCs w:val="22"/>
        </w:rPr>
        <w:t xml:space="preserve">by CCB and Canadian Wildlife Service staff </w:t>
      </w:r>
      <w:r w:rsidRPr="005D35B3">
        <w:rPr>
          <w:rFonts w:asciiTheme="minorHAnsi" w:hAnsiTheme="minorHAnsi" w:cstheme="minorHAnsi"/>
          <w:sz w:val="22"/>
          <w:szCs w:val="22"/>
        </w:rPr>
        <w:t>on the breeding grounds along the Mackenzie Rive</w:t>
      </w:r>
      <w:r w:rsidR="00325F82" w:rsidRPr="005D35B3">
        <w:rPr>
          <w:rFonts w:asciiTheme="minorHAnsi" w:hAnsiTheme="minorHAnsi" w:cstheme="minorHAnsi"/>
          <w:sz w:val="22"/>
          <w:szCs w:val="22"/>
        </w:rPr>
        <w:t xml:space="preserve">r </w:t>
      </w:r>
      <w:r w:rsidR="008F6D0E" w:rsidRPr="005D35B3">
        <w:rPr>
          <w:rFonts w:asciiTheme="minorHAnsi" w:hAnsiTheme="minorHAnsi" w:cstheme="minorHAnsi"/>
          <w:sz w:val="22"/>
          <w:szCs w:val="22"/>
        </w:rPr>
        <w:t>D</w:t>
      </w:r>
      <w:r w:rsidR="00325F82" w:rsidRPr="005D35B3">
        <w:rPr>
          <w:rFonts w:asciiTheme="minorHAnsi" w:hAnsiTheme="minorHAnsi" w:cstheme="minorHAnsi"/>
          <w:sz w:val="22"/>
          <w:szCs w:val="22"/>
        </w:rPr>
        <w:t xml:space="preserve">elta in far western Canada (Mackenzie was fitted with a transmitter recovered from Machi, a bird that was shot on Guadeloupe in September of 2011).  </w:t>
      </w:r>
      <w:r w:rsidR="008F6D0E" w:rsidRPr="005D35B3">
        <w:rPr>
          <w:rFonts w:asciiTheme="minorHAnsi" w:hAnsiTheme="minorHAnsi" w:cstheme="minorHAnsi"/>
          <w:sz w:val="22"/>
          <w:szCs w:val="22"/>
        </w:rPr>
        <w:t>In mid-July</w:t>
      </w:r>
      <w:r w:rsidR="000879ED" w:rsidRPr="005D35B3">
        <w:rPr>
          <w:rFonts w:asciiTheme="minorHAnsi" w:hAnsiTheme="minorHAnsi" w:cstheme="minorHAnsi"/>
          <w:sz w:val="22"/>
          <w:szCs w:val="22"/>
        </w:rPr>
        <w:t xml:space="preserve"> </w:t>
      </w:r>
      <w:r w:rsidRPr="005D35B3">
        <w:rPr>
          <w:rFonts w:asciiTheme="minorHAnsi" w:hAnsiTheme="minorHAnsi" w:cstheme="minorHAnsi"/>
          <w:sz w:val="22"/>
          <w:szCs w:val="22"/>
        </w:rPr>
        <w:t xml:space="preserve">the birds flew across the continent to the east coast of Canada and staged for </w:t>
      </w:r>
      <w:r w:rsidR="000879ED" w:rsidRPr="005D35B3">
        <w:rPr>
          <w:rFonts w:asciiTheme="minorHAnsi" w:hAnsiTheme="minorHAnsi" w:cstheme="minorHAnsi"/>
          <w:sz w:val="22"/>
          <w:szCs w:val="22"/>
        </w:rPr>
        <w:t xml:space="preserve">approximately </w:t>
      </w:r>
      <w:r w:rsidRPr="005D35B3">
        <w:rPr>
          <w:rFonts w:asciiTheme="minorHAnsi" w:hAnsiTheme="minorHAnsi" w:cstheme="minorHAnsi"/>
          <w:sz w:val="22"/>
          <w:szCs w:val="22"/>
        </w:rPr>
        <w:t xml:space="preserve">2 weeks in </w:t>
      </w:r>
      <w:r w:rsidR="000879ED" w:rsidRPr="005D35B3">
        <w:rPr>
          <w:rFonts w:asciiTheme="minorHAnsi" w:hAnsiTheme="minorHAnsi" w:cstheme="minorHAnsi"/>
          <w:sz w:val="22"/>
          <w:szCs w:val="22"/>
        </w:rPr>
        <w:t xml:space="preserve">the </w:t>
      </w:r>
      <w:r w:rsidRPr="005D35B3">
        <w:rPr>
          <w:rFonts w:asciiTheme="minorHAnsi" w:hAnsiTheme="minorHAnsi" w:cstheme="minorHAnsi"/>
          <w:sz w:val="22"/>
          <w:szCs w:val="22"/>
        </w:rPr>
        <w:t xml:space="preserve">James Bay and the Gulf of St. Lawrence to build fat reserves.  The birds </w:t>
      </w:r>
      <w:r w:rsidR="008F6D0E" w:rsidRPr="005D35B3">
        <w:rPr>
          <w:rFonts w:asciiTheme="minorHAnsi" w:hAnsiTheme="minorHAnsi" w:cstheme="minorHAnsi"/>
          <w:sz w:val="22"/>
          <w:szCs w:val="22"/>
        </w:rPr>
        <w:t xml:space="preserve">then </w:t>
      </w:r>
      <w:r w:rsidRPr="005D35B3">
        <w:rPr>
          <w:rFonts w:asciiTheme="minorHAnsi" w:hAnsiTheme="minorHAnsi" w:cstheme="minorHAnsi"/>
          <w:sz w:val="22"/>
          <w:szCs w:val="22"/>
        </w:rPr>
        <w:t>flew southeast, reaching the center of the Atlantic Ocean before turning south and making landfall in South America between</w:t>
      </w:r>
      <w:r w:rsidR="00E126E7" w:rsidRPr="005D35B3">
        <w:rPr>
          <w:rFonts w:asciiTheme="minorHAnsi" w:hAnsiTheme="minorHAnsi" w:cstheme="minorHAnsi"/>
          <w:sz w:val="22"/>
          <w:szCs w:val="22"/>
        </w:rPr>
        <w:t xml:space="preserve"> Guyana and Brazil.  Although this portion of the Atlantic is used by true seabirds that roost on the water, </w:t>
      </w:r>
      <w:r w:rsidR="00A92C1A" w:rsidRPr="005D35B3">
        <w:rPr>
          <w:rFonts w:asciiTheme="minorHAnsi" w:hAnsiTheme="minorHAnsi" w:cstheme="minorHAnsi"/>
          <w:sz w:val="22"/>
          <w:szCs w:val="22"/>
        </w:rPr>
        <w:t>it is so isolated from shore</w:t>
      </w:r>
      <w:r w:rsidR="00E126E7" w:rsidRPr="005D35B3">
        <w:rPr>
          <w:rFonts w:asciiTheme="minorHAnsi" w:hAnsiTheme="minorHAnsi" w:cstheme="minorHAnsi"/>
          <w:sz w:val="22"/>
          <w:szCs w:val="22"/>
        </w:rPr>
        <w:t xml:space="preserve"> that species such as whimbrel </w:t>
      </w:r>
      <w:r w:rsidR="00A92C1A" w:rsidRPr="005D35B3">
        <w:rPr>
          <w:rFonts w:asciiTheme="minorHAnsi" w:hAnsiTheme="minorHAnsi" w:cstheme="minorHAnsi"/>
          <w:sz w:val="22"/>
          <w:szCs w:val="22"/>
        </w:rPr>
        <w:t xml:space="preserve">that </w:t>
      </w:r>
      <w:r w:rsidR="008F6D0E" w:rsidRPr="005D35B3">
        <w:rPr>
          <w:rFonts w:asciiTheme="minorHAnsi" w:hAnsiTheme="minorHAnsi" w:cstheme="minorHAnsi"/>
          <w:sz w:val="22"/>
          <w:szCs w:val="22"/>
        </w:rPr>
        <w:t>cannot</w:t>
      </w:r>
      <w:r w:rsidR="00A92C1A" w:rsidRPr="005D35B3">
        <w:rPr>
          <w:rFonts w:asciiTheme="minorHAnsi" w:hAnsiTheme="minorHAnsi" w:cstheme="minorHAnsi"/>
          <w:sz w:val="22"/>
          <w:szCs w:val="22"/>
        </w:rPr>
        <w:t xml:space="preserve"> land </w:t>
      </w:r>
      <w:r w:rsidR="008F6D0E" w:rsidRPr="005D35B3">
        <w:rPr>
          <w:rFonts w:asciiTheme="minorHAnsi" w:hAnsiTheme="minorHAnsi" w:cstheme="minorHAnsi"/>
          <w:sz w:val="22"/>
          <w:szCs w:val="22"/>
        </w:rPr>
        <w:t xml:space="preserve">on water </w:t>
      </w:r>
      <w:r w:rsidR="00E126E7" w:rsidRPr="005D35B3">
        <w:rPr>
          <w:rFonts w:asciiTheme="minorHAnsi" w:hAnsiTheme="minorHAnsi" w:cstheme="minorHAnsi"/>
          <w:sz w:val="22"/>
          <w:szCs w:val="22"/>
        </w:rPr>
        <w:t xml:space="preserve">were not believed to </w:t>
      </w:r>
      <w:r w:rsidR="00A92C1A" w:rsidRPr="005D35B3">
        <w:rPr>
          <w:rFonts w:asciiTheme="minorHAnsi" w:hAnsiTheme="minorHAnsi" w:cstheme="minorHAnsi"/>
          <w:sz w:val="22"/>
          <w:szCs w:val="22"/>
        </w:rPr>
        <w:t xml:space="preserve">reach it.  The birds may receive some benefit from venturing this far out to sea in the form of favorable tailwinds.  </w:t>
      </w:r>
      <w:r w:rsidR="009E08C9" w:rsidRPr="005D35B3">
        <w:rPr>
          <w:rFonts w:asciiTheme="minorHAnsi" w:hAnsiTheme="minorHAnsi" w:cstheme="minorHAnsi"/>
          <w:sz w:val="22"/>
          <w:szCs w:val="22"/>
        </w:rPr>
        <w:t xml:space="preserve">Mackenzie averaged just </w:t>
      </w:r>
      <w:proofErr w:type="gramStart"/>
      <w:r w:rsidR="009E08C9" w:rsidRPr="005D35B3">
        <w:rPr>
          <w:rFonts w:asciiTheme="minorHAnsi" w:hAnsiTheme="minorHAnsi" w:cstheme="minorHAnsi"/>
          <w:sz w:val="22"/>
          <w:szCs w:val="22"/>
        </w:rPr>
        <w:t>under</w:t>
      </w:r>
      <w:proofErr w:type="gramEnd"/>
      <w:r w:rsidR="009E08C9" w:rsidRPr="005D35B3">
        <w:rPr>
          <w:rFonts w:asciiTheme="minorHAnsi" w:hAnsiTheme="minorHAnsi" w:cstheme="minorHAnsi"/>
          <w:sz w:val="22"/>
          <w:szCs w:val="22"/>
        </w:rPr>
        <w:t xml:space="preserve"> 30 miles per hour (48 kilometers per hour) for the 6-day flight.</w:t>
      </w:r>
    </w:p>
    <w:p w:rsidR="00A92C1A" w:rsidRPr="005D35B3" w:rsidRDefault="00A92C1A" w:rsidP="00BB2762">
      <w:pPr>
        <w:rPr>
          <w:rFonts w:asciiTheme="minorHAnsi" w:hAnsiTheme="minorHAnsi" w:cstheme="minorHAnsi"/>
          <w:sz w:val="22"/>
          <w:szCs w:val="22"/>
        </w:rPr>
      </w:pPr>
    </w:p>
    <w:p w:rsidR="009E08C9" w:rsidRDefault="00A92C1A" w:rsidP="009E08C9">
      <w:pPr>
        <w:rPr>
          <w:rFonts w:asciiTheme="minorHAnsi" w:hAnsiTheme="minorHAnsi" w:cstheme="minorHAnsi"/>
          <w:sz w:val="22"/>
          <w:szCs w:val="22"/>
        </w:rPr>
      </w:pPr>
      <w:r w:rsidRPr="005D35B3">
        <w:rPr>
          <w:rFonts w:asciiTheme="minorHAnsi" w:hAnsiTheme="minorHAnsi" w:cstheme="minorHAnsi"/>
          <w:sz w:val="22"/>
          <w:szCs w:val="22"/>
        </w:rPr>
        <w:t>The three birds are part of a larger project that has included 20 additional birds that have been tracked to better understand migratory path</w:t>
      </w:r>
      <w:r w:rsidR="009E08C9" w:rsidRPr="005D35B3">
        <w:rPr>
          <w:rFonts w:asciiTheme="minorHAnsi" w:hAnsiTheme="minorHAnsi" w:cstheme="minorHAnsi"/>
          <w:sz w:val="22"/>
          <w:szCs w:val="22"/>
        </w:rPr>
        <w:t xml:space="preserve">ways and locations that are critical for </w:t>
      </w:r>
      <w:r w:rsidRPr="005D35B3">
        <w:rPr>
          <w:rFonts w:asciiTheme="minorHAnsi" w:hAnsiTheme="minorHAnsi" w:cstheme="minorHAnsi"/>
          <w:sz w:val="22"/>
          <w:szCs w:val="22"/>
        </w:rPr>
        <w:t>this declining speci</w:t>
      </w:r>
      <w:r w:rsidR="009E08C9" w:rsidRPr="005D35B3">
        <w:rPr>
          <w:rFonts w:asciiTheme="minorHAnsi" w:hAnsiTheme="minorHAnsi" w:cstheme="minorHAnsi"/>
          <w:sz w:val="22"/>
          <w:szCs w:val="22"/>
        </w:rPr>
        <w:t>es.  The study has tracked whimbrels</w:t>
      </w:r>
      <w:r w:rsidRPr="005D35B3">
        <w:rPr>
          <w:rFonts w:asciiTheme="minorHAnsi" w:hAnsiTheme="minorHAnsi" w:cstheme="minorHAnsi"/>
          <w:sz w:val="22"/>
          <w:szCs w:val="22"/>
        </w:rPr>
        <w:t xml:space="preserve"> for more than 185,000 miles </w:t>
      </w:r>
      <w:r w:rsidR="009E08C9" w:rsidRPr="005D35B3">
        <w:rPr>
          <w:rFonts w:asciiTheme="minorHAnsi" w:hAnsiTheme="minorHAnsi" w:cstheme="minorHAnsi"/>
          <w:sz w:val="22"/>
          <w:szCs w:val="22"/>
        </w:rPr>
        <w:t xml:space="preserve">(300,000 kilometers) </w:t>
      </w:r>
      <w:r w:rsidRPr="005D35B3">
        <w:rPr>
          <w:rFonts w:asciiTheme="minorHAnsi" w:hAnsiTheme="minorHAnsi" w:cstheme="minorHAnsi"/>
          <w:sz w:val="22"/>
          <w:szCs w:val="22"/>
        </w:rPr>
        <w:t xml:space="preserve">since 2008.  </w:t>
      </w:r>
      <w:r w:rsidR="009E08C9" w:rsidRPr="005D35B3">
        <w:rPr>
          <w:rFonts w:asciiTheme="minorHAnsi" w:hAnsiTheme="minorHAnsi" w:cstheme="minorHAnsi"/>
          <w:sz w:val="22"/>
          <w:szCs w:val="22"/>
        </w:rPr>
        <w:t xml:space="preserve">The broader tracking project is a collaborative effort between The Center for Conservation Biology, The Canadian Wildlife Service, The Nature Conservancy, The U.S. Fish and Wildlife Service, Georgia Department of </w:t>
      </w:r>
      <w:r w:rsidR="009E08C9" w:rsidRPr="005D35B3">
        <w:rPr>
          <w:rFonts w:asciiTheme="minorHAnsi" w:hAnsiTheme="minorHAnsi" w:cstheme="minorHAnsi"/>
          <w:sz w:val="22"/>
          <w:szCs w:val="22"/>
        </w:rPr>
        <w:lastRenderedPageBreak/>
        <w:t>Natural Resources, the Virginia Coastal Zone Management Program, and Manomet Center for Conservation Sciences.</w:t>
      </w:r>
    </w:p>
    <w:p w:rsidR="005D35B3" w:rsidRDefault="005D35B3" w:rsidP="009E08C9">
      <w:pPr>
        <w:rPr>
          <w:rFonts w:asciiTheme="minorHAnsi" w:hAnsiTheme="minorHAnsi" w:cstheme="minorHAnsi"/>
          <w:sz w:val="22"/>
          <w:szCs w:val="22"/>
        </w:rPr>
      </w:pPr>
    </w:p>
    <w:p w:rsidR="005D35B3" w:rsidRDefault="005D35B3" w:rsidP="009E08C9">
      <w:pPr>
        <w:rPr>
          <w:rFonts w:asciiTheme="minorHAnsi" w:hAnsiTheme="minorHAnsi" w:cstheme="minorHAnsi"/>
          <w:sz w:val="22"/>
          <w:szCs w:val="22"/>
        </w:rPr>
      </w:pPr>
    </w:p>
    <w:p w:rsidR="005D35B3" w:rsidRDefault="005D35B3" w:rsidP="009E08C9">
      <w:pPr>
        <w:rPr>
          <w:rFonts w:asciiTheme="minorHAnsi" w:hAnsiTheme="minorHAnsi" w:cstheme="minorHAnsi"/>
          <w:sz w:val="22"/>
          <w:szCs w:val="22"/>
        </w:rPr>
      </w:pPr>
    </w:p>
    <w:p w:rsidR="005D35B3" w:rsidRDefault="005D35B3" w:rsidP="009E08C9">
      <w:pPr>
        <w:rPr>
          <w:rFonts w:asciiTheme="minorHAnsi" w:hAnsiTheme="minorHAnsi" w:cstheme="minorHAnsi"/>
          <w:sz w:val="22"/>
          <w:szCs w:val="22"/>
        </w:rPr>
      </w:pPr>
    </w:p>
    <w:p w:rsidR="005D35B3" w:rsidRPr="005D35B3" w:rsidRDefault="005D35B3" w:rsidP="009E08C9">
      <w:pPr>
        <w:rPr>
          <w:rFonts w:asciiTheme="minorHAnsi" w:hAnsiTheme="minorHAnsi" w:cstheme="minorHAnsi"/>
          <w:color w:val="0000FF"/>
          <w:sz w:val="22"/>
          <w:szCs w:val="22"/>
          <w:u w:val="single"/>
        </w:rPr>
      </w:pPr>
    </w:p>
    <w:p w:rsidR="00464CC5" w:rsidRPr="005D35B3" w:rsidRDefault="00464CC5" w:rsidP="00BB2762">
      <w:pPr>
        <w:rPr>
          <w:rFonts w:asciiTheme="minorHAnsi" w:hAnsiTheme="minorHAnsi" w:cstheme="minorHAnsi"/>
          <w:b/>
          <w:sz w:val="22"/>
          <w:szCs w:val="22"/>
        </w:rPr>
      </w:pPr>
      <w:r w:rsidRPr="005D35B3">
        <w:rPr>
          <w:rFonts w:asciiTheme="minorHAnsi" w:hAnsiTheme="minorHAnsi" w:cstheme="minorHAnsi"/>
          <w:noProof/>
          <w:sz w:val="22"/>
          <w:szCs w:val="22"/>
        </w:rPr>
        <w:drawing>
          <wp:inline distT="0" distB="0" distL="0" distR="0">
            <wp:extent cx="5943600" cy="47929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tcher Smith with Akpik in Canadian Arctic.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792980"/>
                    </a:xfrm>
                    <a:prstGeom prst="rect">
                      <a:avLst/>
                    </a:prstGeom>
                  </pic:spPr>
                </pic:pic>
              </a:graphicData>
            </a:graphic>
          </wp:inline>
        </w:drawing>
      </w:r>
      <w:r w:rsidRPr="005D35B3">
        <w:rPr>
          <w:rFonts w:asciiTheme="minorHAnsi" w:hAnsiTheme="minorHAnsi" w:cstheme="minorHAnsi"/>
          <w:b/>
          <w:sz w:val="22"/>
          <w:szCs w:val="22"/>
        </w:rPr>
        <w:t xml:space="preserve">Fletcher Smith with </w:t>
      </w:r>
      <w:proofErr w:type="spellStart"/>
      <w:r w:rsidRPr="005D35B3">
        <w:rPr>
          <w:rFonts w:asciiTheme="minorHAnsi" w:hAnsiTheme="minorHAnsi" w:cstheme="minorHAnsi"/>
          <w:b/>
          <w:sz w:val="22"/>
          <w:szCs w:val="22"/>
        </w:rPr>
        <w:t>Akpik</w:t>
      </w:r>
      <w:proofErr w:type="spellEnd"/>
      <w:r w:rsidRPr="005D35B3">
        <w:rPr>
          <w:rFonts w:asciiTheme="minorHAnsi" w:hAnsiTheme="minorHAnsi" w:cstheme="minorHAnsi"/>
          <w:b/>
          <w:sz w:val="22"/>
          <w:szCs w:val="22"/>
        </w:rPr>
        <w:t xml:space="preserve"> on breeding ground in the Canadian Arctic.</w:t>
      </w:r>
      <w:r w:rsidR="00341FFE">
        <w:rPr>
          <w:rFonts w:asciiTheme="minorHAnsi" w:hAnsiTheme="minorHAnsi" w:cstheme="minorHAnsi"/>
          <w:b/>
          <w:sz w:val="22"/>
          <w:szCs w:val="22"/>
        </w:rPr>
        <w:t xml:space="preserve"> </w:t>
      </w:r>
      <w:proofErr w:type="gramStart"/>
      <w:r w:rsidR="00341FFE">
        <w:rPr>
          <w:rFonts w:asciiTheme="minorHAnsi" w:hAnsiTheme="minorHAnsi" w:cstheme="minorHAnsi"/>
          <w:b/>
          <w:sz w:val="22"/>
          <w:szCs w:val="22"/>
        </w:rPr>
        <w:t>Photo by the Center for Conservation Biology.</w:t>
      </w:r>
      <w:proofErr w:type="gramEnd"/>
    </w:p>
    <w:p w:rsidR="00464CC5" w:rsidRPr="005D35B3" w:rsidRDefault="00464CC5">
      <w:pPr>
        <w:spacing w:after="200" w:line="276" w:lineRule="auto"/>
        <w:rPr>
          <w:rFonts w:asciiTheme="minorHAnsi" w:hAnsiTheme="minorHAnsi" w:cstheme="minorHAnsi"/>
          <w:b/>
          <w:sz w:val="22"/>
          <w:szCs w:val="22"/>
        </w:rPr>
      </w:pPr>
      <w:r w:rsidRPr="005D35B3">
        <w:rPr>
          <w:rFonts w:asciiTheme="minorHAnsi" w:hAnsiTheme="minorHAnsi" w:cstheme="minorHAnsi"/>
          <w:b/>
          <w:sz w:val="22"/>
          <w:szCs w:val="22"/>
        </w:rPr>
        <w:br w:type="page"/>
      </w:r>
    </w:p>
    <w:p w:rsidR="00710209" w:rsidRPr="005D35B3" w:rsidRDefault="00464CC5" w:rsidP="00BB2762">
      <w:pPr>
        <w:rPr>
          <w:rFonts w:asciiTheme="minorHAnsi" w:hAnsiTheme="minorHAnsi" w:cstheme="minorHAnsi"/>
          <w:sz w:val="22"/>
          <w:szCs w:val="22"/>
        </w:rPr>
      </w:pPr>
      <w:r w:rsidRPr="005D35B3">
        <w:rPr>
          <w:rFonts w:asciiTheme="minorHAnsi" w:hAnsiTheme="minorHAnsi" w:cstheme="minorHAnsi"/>
          <w:noProof/>
          <w:sz w:val="22"/>
          <w:szCs w:val="22"/>
        </w:rPr>
        <w:lastRenderedPageBreak/>
        <w:drawing>
          <wp:inline distT="0" distB="0" distL="0" distR="0" wp14:anchorId="2F92D839" wp14:editId="2F7DD3A2">
            <wp:extent cx="5943600" cy="4592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mbrel migration ma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341FFE" w:rsidRPr="005D35B3" w:rsidRDefault="00464CC5" w:rsidP="00341FFE">
      <w:pPr>
        <w:rPr>
          <w:rFonts w:asciiTheme="minorHAnsi" w:hAnsiTheme="minorHAnsi" w:cstheme="minorHAnsi"/>
          <w:b/>
          <w:sz w:val="22"/>
          <w:szCs w:val="22"/>
        </w:rPr>
      </w:pPr>
      <w:r w:rsidRPr="005D35B3">
        <w:rPr>
          <w:rFonts w:asciiTheme="minorHAnsi" w:hAnsiTheme="minorHAnsi" w:cstheme="minorHAnsi"/>
          <w:b/>
          <w:sz w:val="22"/>
          <w:szCs w:val="22"/>
        </w:rPr>
        <w:t xml:space="preserve">Map of migration route for 3 </w:t>
      </w:r>
      <w:proofErr w:type="spellStart"/>
      <w:r w:rsidRPr="005D35B3">
        <w:rPr>
          <w:rFonts w:asciiTheme="minorHAnsi" w:hAnsiTheme="minorHAnsi" w:cstheme="minorHAnsi"/>
          <w:b/>
          <w:sz w:val="22"/>
          <w:szCs w:val="22"/>
        </w:rPr>
        <w:t>whimbrels</w:t>
      </w:r>
      <w:proofErr w:type="spellEnd"/>
      <w:r w:rsidRPr="005D35B3">
        <w:rPr>
          <w:rFonts w:asciiTheme="minorHAnsi" w:hAnsiTheme="minorHAnsi" w:cstheme="minorHAnsi"/>
          <w:b/>
          <w:sz w:val="22"/>
          <w:szCs w:val="22"/>
        </w:rPr>
        <w:t xml:space="preserve"> marked on breeding ground in western Canada.  Incredible flight through the open Atlantic was previously </w:t>
      </w:r>
      <w:proofErr w:type="gramStart"/>
      <w:r w:rsidRPr="005D35B3">
        <w:rPr>
          <w:rFonts w:asciiTheme="minorHAnsi" w:hAnsiTheme="minorHAnsi" w:cstheme="minorHAnsi"/>
          <w:b/>
          <w:sz w:val="22"/>
          <w:szCs w:val="22"/>
        </w:rPr>
        <w:t>undocumented</w:t>
      </w:r>
      <w:proofErr w:type="gramEnd"/>
      <w:r w:rsidRPr="005D35B3">
        <w:rPr>
          <w:rFonts w:asciiTheme="minorHAnsi" w:hAnsiTheme="minorHAnsi" w:cstheme="minorHAnsi"/>
          <w:b/>
          <w:sz w:val="22"/>
          <w:szCs w:val="22"/>
        </w:rPr>
        <w:t xml:space="preserve">. </w:t>
      </w:r>
      <w:proofErr w:type="gramStart"/>
      <w:r w:rsidR="00341FFE">
        <w:rPr>
          <w:rFonts w:asciiTheme="minorHAnsi" w:hAnsiTheme="minorHAnsi" w:cstheme="minorHAnsi"/>
          <w:b/>
          <w:sz w:val="22"/>
          <w:szCs w:val="22"/>
        </w:rPr>
        <w:t>Photo by the Center for Conservation Biology.</w:t>
      </w:r>
      <w:proofErr w:type="gramEnd"/>
    </w:p>
    <w:p w:rsidR="001A35D1" w:rsidRPr="005D35B3" w:rsidRDefault="001A35D1" w:rsidP="00BB2762">
      <w:pPr>
        <w:rPr>
          <w:rFonts w:asciiTheme="minorHAnsi" w:hAnsiTheme="minorHAnsi" w:cstheme="minorHAnsi"/>
          <w:b/>
          <w:sz w:val="22"/>
          <w:szCs w:val="22"/>
        </w:rPr>
      </w:pPr>
      <w:bookmarkStart w:id="0" w:name="_GoBack"/>
      <w:bookmarkEnd w:id="0"/>
    </w:p>
    <w:sectPr w:rsidR="001A35D1" w:rsidRPr="005D35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762"/>
    <w:rsid w:val="000879ED"/>
    <w:rsid w:val="001A35D1"/>
    <w:rsid w:val="00217F82"/>
    <w:rsid w:val="00325F82"/>
    <w:rsid w:val="00341FFE"/>
    <w:rsid w:val="00464CC5"/>
    <w:rsid w:val="005D35B3"/>
    <w:rsid w:val="00637153"/>
    <w:rsid w:val="00675349"/>
    <w:rsid w:val="00710209"/>
    <w:rsid w:val="007112A2"/>
    <w:rsid w:val="00847132"/>
    <w:rsid w:val="008F6D0E"/>
    <w:rsid w:val="00932641"/>
    <w:rsid w:val="009948BC"/>
    <w:rsid w:val="009E08C9"/>
    <w:rsid w:val="00A92C1A"/>
    <w:rsid w:val="00BB2762"/>
    <w:rsid w:val="00D37862"/>
    <w:rsid w:val="00D95754"/>
    <w:rsid w:val="00E12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8C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B2762"/>
    <w:pPr>
      <w:keepNext/>
      <w:jc w:val="center"/>
      <w:outlineLvl w:val="0"/>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2762"/>
    <w:rPr>
      <w:rFonts w:ascii="Times New Roman" w:eastAsia="Times New Roman" w:hAnsi="Times New Roman" w:cs="Times New Roman"/>
      <w:b/>
      <w:bCs/>
      <w:sz w:val="28"/>
      <w:szCs w:val="24"/>
    </w:rPr>
  </w:style>
  <w:style w:type="character" w:styleId="Hyperlink">
    <w:name w:val="Hyperlink"/>
    <w:semiHidden/>
    <w:unhideWhenUsed/>
    <w:rsid w:val="00BB2762"/>
    <w:rPr>
      <w:color w:val="0000FF"/>
      <w:u w:val="single"/>
    </w:rPr>
  </w:style>
  <w:style w:type="paragraph" w:styleId="Title">
    <w:name w:val="Title"/>
    <w:basedOn w:val="Normal"/>
    <w:link w:val="TitleChar"/>
    <w:qFormat/>
    <w:rsid w:val="00BB2762"/>
    <w:pPr>
      <w:jc w:val="center"/>
    </w:pPr>
    <w:rPr>
      <w:b/>
      <w:bCs/>
      <w:sz w:val="32"/>
    </w:rPr>
  </w:style>
  <w:style w:type="character" w:customStyle="1" w:styleId="TitleChar">
    <w:name w:val="Title Char"/>
    <w:basedOn w:val="DefaultParagraphFont"/>
    <w:link w:val="Title"/>
    <w:rsid w:val="00BB2762"/>
    <w:rPr>
      <w:rFonts w:ascii="Times New Roman" w:eastAsia="Times New Roman" w:hAnsi="Times New Roman" w:cs="Times New Roman"/>
      <w:b/>
      <w:bCs/>
      <w:sz w:val="32"/>
      <w:szCs w:val="24"/>
    </w:rPr>
  </w:style>
  <w:style w:type="paragraph" w:styleId="BalloonText">
    <w:name w:val="Balloon Text"/>
    <w:basedOn w:val="Normal"/>
    <w:link w:val="BalloonTextChar"/>
    <w:uiPriority w:val="99"/>
    <w:semiHidden/>
    <w:unhideWhenUsed/>
    <w:rsid w:val="00464CC5"/>
    <w:rPr>
      <w:rFonts w:ascii="Tahoma" w:hAnsi="Tahoma" w:cs="Tahoma"/>
      <w:sz w:val="16"/>
      <w:szCs w:val="16"/>
    </w:rPr>
  </w:style>
  <w:style w:type="character" w:customStyle="1" w:styleId="BalloonTextChar">
    <w:name w:val="Balloon Text Char"/>
    <w:basedOn w:val="DefaultParagraphFont"/>
    <w:link w:val="BalloonText"/>
    <w:uiPriority w:val="99"/>
    <w:semiHidden/>
    <w:rsid w:val="00464CC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8C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B2762"/>
    <w:pPr>
      <w:keepNext/>
      <w:jc w:val="center"/>
      <w:outlineLvl w:val="0"/>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2762"/>
    <w:rPr>
      <w:rFonts w:ascii="Times New Roman" w:eastAsia="Times New Roman" w:hAnsi="Times New Roman" w:cs="Times New Roman"/>
      <w:b/>
      <w:bCs/>
      <w:sz w:val="28"/>
      <w:szCs w:val="24"/>
    </w:rPr>
  </w:style>
  <w:style w:type="character" w:styleId="Hyperlink">
    <w:name w:val="Hyperlink"/>
    <w:semiHidden/>
    <w:unhideWhenUsed/>
    <w:rsid w:val="00BB2762"/>
    <w:rPr>
      <w:color w:val="0000FF"/>
      <w:u w:val="single"/>
    </w:rPr>
  </w:style>
  <w:style w:type="paragraph" w:styleId="Title">
    <w:name w:val="Title"/>
    <w:basedOn w:val="Normal"/>
    <w:link w:val="TitleChar"/>
    <w:qFormat/>
    <w:rsid w:val="00BB2762"/>
    <w:pPr>
      <w:jc w:val="center"/>
    </w:pPr>
    <w:rPr>
      <w:b/>
      <w:bCs/>
      <w:sz w:val="32"/>
    </w:rPr>
  </w:style>
  <w:style w:type="character" w:customStyle="1" w:styleId="TitleChar">
    <w:name w:val="Title Char"/>
    <w:basedOn w:val="DefaultParagraphFont"/>
    <w:link w:val="Title"/>
    <w:rsid w:val="00BB2762"/>
    <w:rPr>
      <w:rFonts w:ascii="Times New Roman" w:eastAsia="Times New Roman" w:hAnsi="Times New Roman" w:cs="Times New Roman"/>
      <w:b/>
      <w:bCs/>
      <w:sz w:val="32"/>
      <w:szCs w:val="24"/>
    </w:rPr>
  </w:style>
  <w:style w:type="paragraph" w:styleId="BalloonText">
    <w:name w:val="Balloon Text"/>
    <w:basedOn w:val="Normal"/>
    <w:link w:val="BalloonTextChar"/>
    <w:uiPriority w:val="99"/>
    <w:semiHidden/>
    <w:unhideWhenUsed/>
    <w:rsid w:val="00464CC5"/>
    <w:rPr>
      <w:rFonts w:ascii="Tahoma" w:hAnsi="Tahoma" w:cs="Tahoma"/>
      <w:sz w:val="16"/>
      <w:szCs w:val="16"/>
    </w:rPr>
  </w:style>
  <w:style w:type="character" w:customStyle="1" w:styleId="BalloonTextChar">
    <w:name w:val="Balloon Text Char"/>
    <w:basedOn w:val="DefaultParagraphFont"/>
    <w:link w:val="BalloonText"/>
    <w:uiPriority w:val="99"/>
    <w:semiHidden/>
    <w:rsid w:val="00464CC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30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fmsmit@wm.edu" TargetMode="External"/><Relationship Id="rId5" Type="http://schemas.openxmlformats.org/officeDocument/2006/relationships/hyperlink" Target="mailto:bdwatt@wm.ed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482</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College of William and Mary</Company>
  <LinksUpToDate>false</LinksUpToDate>
  <CharactersWithSpaces>3230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Watts</dc:creator>
  <cp:lastModifiedBy>Information Technology</cp:lastModifiedBy>
  <cp:revision>5</cp:revision>
  <dcterms:created xsi:type="dcterms:W3CDTF">2012-08-14T13:33:00Z</dcterms:created>
  <dcterms:modified xsi:type="dcterms:W3CDTF">2012-10-09T18:08:00Z</dcterms:modified>
</cp:coreProperties>
</file>